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06" w:rsidRPr="00E93776" w:rsidRDefault="00F02C06" w:rsidP="00F02C06">
      <w:pPr>
        <w:shd w:val="clear" w:color="auto" w:fill="FFFFFF"/>
        <w:rPr>
          <w:color w:val="000000"/>
          <w:sz w:val="20"/>
          <w:szCs w:val="20"/>
        </w:rPr>
      </w:pPr>
      <w:r w:rsidRPr="003F442E">
        <w:rPr>
          <w:color w:val="000000"/>
          <w:sz w:val="20"/>
          <w:szCs w:val="20"/>
        </w:rPr>
        <w:t xml:space="preserve">   </w:t>
      </w:r>
    </w:p>
    <w:p w:rsidR="00F02C06" w:rsidRPr="00436FD9" w:rsidRDefault="00F02C06" w:rsidP="00F02C0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F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КАЛЕНДАРНО-ТЕМАТИЧЕСКОЕ</w:t>
      </w:r>
    </w:p>
    <w:p w:rsidR="00F02C06" w:rsidRPr="00436FD9" w:rsidRDefault="00F02C06" w:rsidP="00F02C0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436F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F02C06" w:rsidRPr="00436FD9" w:rsidRDefault="00F02C06" w:rsidP="00F02C0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36FD9">
        <w:rPr>
          <w:rFonts w:ascii="Times New Roman" w:hAnsi="Times New Roman" w:cs="Times New Roman"/>
          <w:color w:val="000000"/>
          <w:sz w:val="24"/>
          <w:szCs w:val="24"/>
          <w:u w:val="single"/>
        </w:rPr>
        <w:t>по технологии</w:t>
      </w:r>
    </w:p>
    <w:p w:rsidR="00F02C06" w:rsidRPr="00436FD9" w:rsidRDefault="00F02C06" w:rsidP="00F02C06">
      <w:pPr>
        <w:keepNext/>
        <w:shd w:val="clear" w:color="auto" w:fill="FFFFFF"/>
        <w:outlineLvl w:val="5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36FD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Класс: </w:t>
      </w:r>
      <w:r w:rsidR="009307F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8 </w:t>
      </w:r>
    </w:p>
    <w:p w:rsidR="00F02C06" w:rsidRPr="00436FD9" w:rsidRDefault="00F02C06" w:rsidP="00F02C06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436FD9"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proofErr w:type="spellStart"/>
      <w:r w:rsidR="009307FC">
        <w:rPr>
          <w:rFonts w:ascii="Times New Roman" w:hAnsi="Times New Roman" w:cs="Times New Roman"/>
          <w:color w:val="000000"/>
          <w:sz w:val="24"/>
          <w:szCs w:val="24"/>
          <w:u w:val="single"/>
        </w:rPr>
        <w:t>Алималаева</w:t>
      </w:r>
      <w:proofErr w:type="spellEnd"/>
      <w:r w:rsidR="009307F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З.А.</w:t>
      </w:r>
    </w:p>
    <w:p w:rsidR="00B12BD2" w:rsidRPr="00E47354" w:rsidRDefault="00F02C06" w:rsidP="00E47354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436FD9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часов: </w:t>
      </w:r>
      <w:r w:rsidRPr="00436FD9">
        <w:rPr>
          <w:rFonts w:ascii="Times New Roman" w:hAnsi="Times New Roman" w:cs="Times New Roman"/>
          <w:color w:val="000000"/>
          <w:sz w:val="24"/>
          <w:szCs w:val="24"/>
          <w:u w:val="single"/>
        </w:rPr>
        <w:t>всего 34 часов; в неделю 1 час;</w:t>
      </w:r>
    </w:p>
    <w:p w:rsidR="00F02C06" w:rsidRPr="00436FD9" w:rsidRDefault="00F02C06" w:rsidP="00F02C06">
      <w:pPr>
        <w:shd w:val="clear" w:color="auto" w:fill="FFFFFF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  <w:r w:rsidRPr="00436FD9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Учебник: </w:t>
      </w:r>
      <w:proofErr w:type="gramStart"/>
      <w:r w:rsidRPr="00436FD9">
        <w:rPr>
          <w:rFonts w:ascii="Times New Roman" w:hAnsi="Times New Roman" w:cs="Times New Roman"/>
          <w:sz w:val="24"/>
          <w:szCs w:val="24"/>
        </w:rPr>
        <w:t>Технология: 8 класс:  учеб</w:t>
      </w:r>
      <w:r w:rsidRPr="00436FD9">
        <w:rPr>
          <w:rFonts w:ascii="Times New Roman" w:hAnsi="Times New Roman" w:cs="Times New Roman"/>
          <w:sz w:val="24"/>
          <w:szCs w:val="24"/>
        </w:rPr>
        <w:softHyphen/>
        <w:t>ник для учащихся общеобразовательных организаций / (В. Д. Симоненко.</w:t>
      </w:r>
      <w:proofErr w:type="gramEnd"/>
      <w:r w:rsidRPr="00436F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FD9">
        <w:rPr>
          <w:rFonts w:ascii="Times New Roman" w:hAnsi="Times New Roman" w:cs="Times New Roman"/>
          <w:sz w:val="24"/>
          <w:szCs w:val="24"/>
        </w:rPr>
        <w:t xml:space="preserve">А. А. </w:t>
      </w:r>
      <w:proofErr w:type="spellStart"/>
      <w:r w:rsidRPr="00436FD9">
        <w:rPr>
          <w:rFonts w:ascii="Times New Roman" w:hAnsi="Times New Roman" w:cs="Times New Roman"/>
          <w:sz w:val="24"/>
          <w:szCs w:val="24"/>
        </w:rPr>
        <w:t>Электов</w:t>
      </w:r>
      <w:proofErr w:type="spellEnd"/>
      <w:r w:rsidRPr="00436FD9">
        <w:rPr>
          <w:rFonts w:ascii="Times New Roman" w:hAnsi="Times New Roman" w:cs="Times New Roman"/>
          <w:sz w:val="24"/>
          <w:szCs w:val="24"/>
        </w:rPr>
        <w:t xml:space="preserve">, Б. А. Гончаров и др.).— 3-е изд., </w:t>
      </w:r>
      <w:proofErr w:type="spellStart"/>
      <w:r w:rsidRPr="00436FD9">
        <w:rPr>
          <w:rFonts w:ascii="Times New Roman" w:hAnsi="Times New Roman" w:cs="Times New Roman"/>
          <w:sz w:val="24"/>
          <w:szCs w:val="24"/>
        </w:rPr>
        <w:t>перераб.-М</w:t>
      </w:r>
      <w:proofErr w:type="spellEnd"/>
      <w:r w:rsidRPr="00436FD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436FD9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436FD9">
        <w:rPr>
          <w:rFonts w:ascii="Times New Roman" w:hAnsi="Times New Roman" w:cs="Times New Roman"/>
          <w:sz w:val="24"/>
          <w:szCs w:val="24"/>
        </w:rPr>
        <w:t xml:space="preserve"> - Граф, 2017</w:t>
      </w:r>
      <w:proofErr w:type="gramEnd"/>
    </w:p>
    <w:p w:rsidR="00F02C06" w:rsidRPr="003E7CF3" w:rsidRDefault="003E7CF3" w:rsidP="00F02C06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3E7CF3">
        <w:rPr>
          <w:rFonts w:ascii="Times New Roman" w:hAnsi="Times New Roman"/>
          <w:b/>
          <w:sz w:val="24"/>
          <w:szCs w:val="24"/>
          <w:u w:val="single"/>
        </w:rPr>
        <w:t>8 класс</w:t>
      </w:r>
    </w:p>
    <w:p w:rsidR="00F02C06" w:rsidRPr="000D5035" w:rsidRDefault="00F02C06" w:rsidP="00F02C06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5270" w:type="pct"/>
        <w:jc w:val="center"/>
        <w:tblInd w:w="-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4155"/>
        <w:gridCol w:w="810"/>
        <w:gridCol w:w="1172"/>
        <w:gridCol w:w="994"/>
        <w:gridCol w:w="2126"/>
        <w:gridCol w:w="5551"/>
        <w:gridCol w:w="28"/>
      </w:tblGrid>
      <w:tr w:rsidR="00711869" w:rsidRPr="003E7CF3" w:rsidTr="009307FC">
        <w:trPr>
          <w:gridAfter w:val="1"/>
          <w:wAfter w:w="9" w:type="pct"/>
          <w:trHeight w:val="870"/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3E7CF3" w:rsidRDefault="00711869" w:rsidP="00B12BD2">
            <w:pPr>
              <w:pStyle w:val="a3"/>
              <w:ind w:left="-567"/>
              <w:rPr>
                <w:rFonts w:ascii="Times New Roman" w:hAnsi="Times New Roman"/>
                <w:b/>
                <w:sz w:val="28"/>
                <w:szCs w:val="28"/>
              </w:rPr>
            </w:pPr>
            <w:r w:rsidRPr="003E7CF3">
              <w:rPr>
                <w:rFonts w:ascii="Times New Roman" w:hAnsi="Times New Roman"/>
                <w:b/>
                <w:sz w:val="28"/>
                <w:szCs w:val="28"/>
              </w:rPr>
              <w:t>5кл</w:t>
            </w:r>
          </w:p>
          <w:p w:rsidR="00711869" w:rsidRPr="003E7CF3" w:rsidRDefault="00711869" w:rsidP="00B12BD2">
            <w:pPr>
              <w:pStyle w:val="a3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3E7CF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711869" w:rsidRPr="003E7CF3" w:rsidRDefault="00711869" w:rsidP="00B12BD2">
            <w:pPr>
              <w:pStyle w:val="a3"/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CF3">
              <w:rPr>
                <w:rFonts w:ascii="Times New Roman" w:hAnsi="Times New Roman"/>
                <w:b/>
                <w:sz w:val="28"/>
                <w:szCs w:val="28"/>
              </w:rPr>
              <w:t xml:space="preserve">        №</w:t>
            </w:r>
          </w:p>
          <w:p w:rsidR="00711869" w:rsidRPr="003E7CF3" w:rsidRDefault="00711869" w:rsidP="00B12BD2">
            <w:pPr>
              <w:pStyle w:val="a3"/>
              <w:ind w:left="-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3E7CF3" w:rsidRDefault="00711869" w:rsidP="00B12B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1869" w:rsidRPr="003E7CF3" w:rsidRDefault="00711869" w:rsidP="00B12B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CF3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711869" w:rsidRPr="003E7CF3" w:rsidRDefault="00711869" w:rsidP="00B12B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69" w:rsidRPr="003E7CF3" w:rsidRDefault="00711869" w:rsidP="00B12B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1869" w:rsidRPr="003E7CF3" w:rsidRDefault="00711869" w:rsidP="00B12B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CF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3E7CF3" w:rsidRDefault="00711869" w:rsidP="00B12BD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E7CF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3E7CF3" w:rsidRDefault="00711869" w:rsidP="00B12B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CF3">
              <w:rPr>
                <w:rFonts w:ascii="Times New Roman" w:hAnsi="Times New Roman"/>
                <w:sz w:val="28"/>
                <w:szCs w:val="28"/>
              </w:rPr>
              <w:t>Оборудование урока</w:t>
            </w:r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69" w:rsidRPr="003E7CF3" w:rsidRDefault="00711869" w:rsidP="00B12BD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CF3">
              <w:rPr>
                <w:rFonts w:ascii="Times New Roman" w:hAnsi="Times New Roman"/>
                <w:sz w:val="28"/>
                <w:szCs w:val="28"/>
              </w:rPr>
              <w:t>Основные виды учебной деятельности     (УУД)</w:t>
            </w:r>
          </w:p>
        </w:tc>
      </w:tr>
      <w:tr w:rsidR="00711869" w:rsidRPr="003E7CF3" w:rsidTr="009307FC">
        <w:trPr>
          <w:gridAfter w:val="1"/>
          <w:wAfter w:w="9" w:type="pct"/>
          <w:trHeight w:val="525"/>
          <w:jc w:val="center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3E7CF3" w:rsidRDefault="00711869" w:rsidP="00B12B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3E7CF3" w:rsidRDefault="00711869" w:rsidP="00B12B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3E7CF3" w:rsidRDefault="00711869" w:rsidP="00B12B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3E7CF3" w:rsidRDefault="00B12BD2" w:rsidP="00B12BD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E7CF3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869" w:rsidRPr="003E7CF3" w:rsidRDefault="00B12BD2" w:rsidP="00B12BD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E7CF3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3E7CF3" w:rsidRDefault="00711869" w:rsidP="00B12BD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3E7CF3" w:rsidRDefault="00711869" w:rsidP="00B12B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869" w:rsidRPr="003E7CF3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3E7CF3" w:rsidRDefault="00711869" w:rsidP="00B12BD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7C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9307FC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47354">
              <w:rPr>
                <w:rFonts w:ascii="Times New Roman" w:hAnsi="Times New Roman"/>
                <w:b/>
                <w:sz w:val="16"/>
                <w:szCs w:val="16"/>
              </w:rPr>
              <w:t>ТЕХНОЛОГИИ ДОМАШНЕГО ХОЗЯЙСТВА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9307FC" w:rsidRDefault="00711869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869" w:rsidRPr="009307FC" w:rsidRDefault="00711869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7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9307FC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9307FC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9307FC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69" w:rsidRPr="003E7CF3" w:rsidRDefault="00711869" w:rsidP="00B12B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711869" w:rsidRPr="00E47354" w:rsidTr="009307FC">
        <w:trPr>
          <w:gridAfter w:val="1"/>
          <w:wAfter w:w="9" w:type="pct"/>
          <w:trHeight w:val="6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Эстетика и экология жилища.</w:t>
            </w:r>
          </w:p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69" w:rsidRPr="00E47354" w:rsidRDefault="00711869" w:rsidP="003E7CF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Знакомиться с приточно-вытяжной естественной вентиляцией в помещении, с системой фильтрации. </w:t>
            </w:r>
          </w:p>
        </w:tc>
      </w:tr>
      <w:tr w:rsidR="00711869" w:rsidRPr="00E47354" w:rsidTr="009307FC">
        <w:trPr>
          <w:gridAfter w:val="1"/>
          <w:wAfter w:w="9" w:type="pct"/>
          <w:trHeight w:val="86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Характеристика основных систем в доме.</w:t>
            </w:r>
          </w:p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ИКТ, презентация. 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711869" w:rsidRPr="00E47354" w:rsidRDefault="00711869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 xml:space="preserve">умение структурировать знания; оценка процесса и результатов деятельности; </w:t>
            </w:r>
            <w:r w:rsidRPr="00E47354">
              <w:rPr>
                <w:sz w:val="22"/>
                <w:szCs w:val="22"/>
              </w:rPr>
              <w:t xml:space="preserve">овладение знаниями о инженерных коммуникациях в доме. 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других.</w:t>
            </w:r>
          </w:p>
        </w:tc>
      </w:tr>
      <w:tr w:rsidR="00711869" w:rsidRPr="00E47354" w:rsidTr="009307FC">
        <w:trPr>
          <w:gridAfter w:val="1"/>
          <w:wAfter w:w="9" w:type="pct"/>
          <w:trHeight w:val="86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Бюджет семьи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rPr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rPr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E47354" w:rsidRDefault="00711869" w:rsidP="00B12B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5"/>
              <w:rPr>
                <w:rFonts w:ascii="Times New Roman" w:hAnsi="Times New Roman"/>
              </w:rPr>
            </w:pPr>
            <w:r w:rsidRPr="00E47354">
              <w:rPr>
                <w:rFonts w:ascii="Times New Roman" w:hAnsi="Times New Roman"/>
              </w:rPr>
              <w:t xml:space="preserve">Оценивать имеющиеся и возможные источники доходов семьи. Анализировать потребности членов семьи. Планировать недельные, месячные и годовые расходы семьи с учётом её состава, потребительские свойства товаров. </w:t>
            </w:r>
          </w:p>
        </w:tc>
      </w:tr>
      <w:tr w:rsidR="00711869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Способы выявления потребностей семьи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ИКТ, презентация. 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bCs/>
                <w:sz w:val="22"/>
                <w:szCs w:val="22"/>
              </w:rPr>
              <w:t>Л:</w:t>
            </w: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знания.</w:t>
            </w:r>
          </w:p>
          <w:p w:rsidR="00711869" w:rsidRPr="00E47354" w:rsidRDefault="00711869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управление своей деятельностью, умение планировать свое действие в соответствии с поставленной задачей и условиями ее реализации.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>:</w:t>
            </w:r>
            <w:r w:rsidRPr="00E47354">
              <w:rPr>
                <w:rFonts w:ascii="Times New Roman" w:hAnsi="Times New Roman" w:cs="Times New Roman"/>
                <w:bCs/>
              </w:rPr>
              <w:t xml:space="preserve"> уметь задавать вопросы,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7354">
              <w:rPr>
                <w:rFonts w:ascii="Times New Roman" w:hAnsi="Times New Roman" w:cs="Times New Roman"/>
                <w:bCs/>
              </w:rPr>
              <w:t>речевая деятельность, навыки сотрудничества.</w:t>
            </w:r>
          </w:p>
        </w:tc>
      </w:tr>
      <w:tr w:rsidR="00711869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Технология построения семейного бюджета.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bCs/>
                <w:sz w:val="22"/>
                <w:szCs w:val="22"/>
              </w:rPr>
              <w:t>Л:</w:t>
            </w: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знания.</w:t>
            </w:r>
          </w:p>
          <w:p w:rsidR="00711869" w:rsidRPr="00E47354" w:rsidRDefault="00711869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управление своей деятельностью, умение планировать свое действие в соответствии с поставленной задачей и условиями ее реализации.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>:</w:t>
            </w:r>
            <w:r w:rsidRPr="00E47354">
              <w:rPr>
                <w:rFonts w:ascii="Times New Roman" w:hAnsi="Times New Roman" w:cs="Times New Roman"/>
                <w:bCs/>
              </w:rPr>
              <w:t xml:space="preserve"> уметь задавать вопросы,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7354">
              <w:rPr>
                <w:rFonts w:ascii="Times New Roman" w:hAnsi="Times New Roman" w:cs="Times New Roman"/>
                <w:bCs/>
              </w:rPr>
              <w:t>речевая деятельность, навыки сотрудничества.</w:t>
            </w:r>
          </w:p>
        </w:tc>
      </w:tr>
      <w:tr w:rsidR="00711869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Технология совершения покупок.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bCs/>
                <w:sz w:val="22"/>
                <w:szCs w:val="22"/>
              </w:rPr>
              <w:t>Л:</w:t>
            </w: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обобщения.</w:t>
            </w:r>
          </w:p>
          <w:p w:rsidR="00711869" w:rsidRPr="00E47354" w:rsidRDefault="00711869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управление своей деятельностью, умение планировать свое действие в соответствии с поставленной задачей и условиями ее реализации.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>:</w:t>
            </w:r>
            <w:r w:rsidRPr="00E47354">
              <w:rPr>
                <w:rFonts w:ascii="Times New Roman" w:hAnsi="Times New Roman" w:cs="Times New Roman"/>
                <w:bCs/>
              </w:rPr>
              <w:t xml:space="preserve"> уметь задавать вопросы,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7354">
              <w:rPr>
                <w:rFonts w:ascii="Times New Roman" w:hAnsi="Times New Roman" w:cs="Times New Roman"/>
                <w:bCs/>
              </w:rPr>
              <w:t>речевая деятельность, навыки сотрудничества.</w:t>
            </w:r>
            <w:r w:rsidRPr="00E47354">
              <w:rPr>
                <w:b/>
              </w:rPr>
              <w:tab/>
            </w:r>
            <w:r w:rsidRPr="00E47354">
              <w:rPr>
                <w:b/>
              </w:rPr>
              <w:tab/>
            </w:r>
          </w:p>
        </w:tc>
      </w:tr>
      <w:tr w:rsidR="00711869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Технология ведения бизнеса.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bCs/>
                <w:sz w:val="22"/>
                <w:szCs w:val="22"/>
              </w:rPr>
              <w:t>Л:</w:t>
            </w: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знания.</w:t>
            </w:r>
          </w:p>
          <w:p w:rsidR="00711869" w:rsidRPr="00E47354" w:rsidRDefault="00711869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управление своей деятельностью, умение планировать свое действие в соответствии с поставленной задачей и условиями ее реализации.</w:t>
            </w:r>
          </w:p>
          <w:p w:rsidR="00711869" w:rsidRPr="00E47354" w:rsidRDefault="00711869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>:</w:t>
            </w:r>
            <w:r w:rsidRPr="00E47354">
              <w:rPr>
                <w:rFonts w:ascii="Times New Roman" w:hAnsi="Times New Roman" w:cs="Times New Roman"/>
                <w:bCs/>
              </w:rPr>
              <w:t xml:space="preserve"> уметь задавать вопросы,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7354">
              <w:rPr>
                <w:rFonts w:ascii="Times New Roman" w:hAnsi="Times New Roman" w:cs="Times New Roman"/>
                <w:bCs/>
              </w:rPr>
              <w:t>речевая деятельность, навыки сотрудничества.</w:t>
            </w:r>
          </w:p>
        </w:tc>
      </w:tr>
      <w:tr w:rsidR="00711869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Технологии ремонта элементов систем</w:t>
            </w:r>
          </w:p>
          <w:p w:rsidR="00711869" w:rsidRPr="00E47354" w:rsidRDefault="00711869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Водоснабжения и канализации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1869" w:rsidRPr="00E47354" w:rsidRDefault="00711869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869" w:rsidRPr="00E47354" w:rsidRDefault="00711869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711869" w:rsidRPr="00E47354" w:rsidRDefault="00711869" w:rsidP="00B12BD2">
            <w:pPr>
              <w:pStyle w:val="a5"/>
              <w:rPr>
                <w:rFonts w:ascii="Times New Roman" w:hAnsi="Times New Roman"/>
              </w:rPr>
            </w:pPr>
            <w:r w:rsidRPr="00E47354">
              <w:rPr>
                <w:rFonts w:ascii="Times New Roman" w:hAnsi="Times New Roman"/>
              </w:rPr>
              <w:t xml:space="preserve">Определять составляющие системы водоснабжения и канализации в школе и дома. Знакомиться </w:t>
            </w:r>
            <w:r w:rsidRPr="00E47354">
              <w:rPr>
                <w:rFonts w:ascii="Times New Roman" w:hAnsi="Times New Roman"/>
              </w:rPr>
              <w:br/>
              <w:t xml:space="preserve">с конструкцией типового смывного бачка. Изготовлять приспособление для чистки канализационных труб. Разбирать и собирать запорные устройства. 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Системы водоснабжения и канализации в доме.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система водоснабжения (школьная)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 xml:space="preserve">умение структурировать знания; оценка процесса и результатов деятельности; </w:t>
            </w:r>
            <w:r w:rsidRPr="00E47354">
              <w:rPr>
                <w:sz w:val="22"/>
                <w:szCs w:val="22"/>
              </w:rPr>
              <w:t xml:space="preserve">овладение знаниями о инженерных коммуникациях в доме и в школе.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703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47354">
              <w:rPr>
                <w:rFonts w:ascii="Times New Roman" w:hAnsi="Times New Roman"/>
                <w:b/>
                <w:sz w:val="16"/>
                <w:szCs w:val="16"/>
              </w:rPr>
              <w:t>ЭЛЕКТРОТЕХНИКА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Электромонтажные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и сборочные технологии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</w:rPr>
            </w:pPr>
            <w:r w:rsidRPr="00E47354">
              <w:rPr>
                <w:rFonts w:ascii="Times New Roman" w:hAnsi="Times New Roman"/>
              </w:rPr>
              <w:t xml:space="preserve">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</w:t>
            </w:r>
            <w:proofErr w:type="gramStart"/>
            <w:r w:rsidRPr="00E47354">
              <w:rPr>
                <w:rFonts w:ascii="Times New Roman" w:hAnsi="Times New Roman"/>
              </w:rPr>
              <w:t>и о её</w:t>
            </w:r>
            <w:proofErr w:type="gramEnd"/>
            <w:r w:rsidRPr="00E47354">
              <w:rPr>
                <w:rFonts w:ascii="Times New Roman" w:hAnsi="Times New Roman"/>
              </w:rPr>
              <w:t xml:space="preserve"> принципиальной схеме. Виды проводов. Инструменты для электромонтажных работ; приёмы монтажа. Установочные изделия. Приёмы монтажа и соединения установочных проводов и установочных изделий. Правила безопасной работы. Профессии, связанные с выполнением электромонтажных и наладочных работ</w:t>
            </w:r>
          </w:p>
        </w:tc>
      </w:tr>
      <w:tr w:rsidR="00B12BD2" w:rsidRPr="00E47354" w:rsidTr="009307FC">
        <w:trPr>
          <w:gridAfter w:val="1"/>
          <w:wAfter w:w="9" w:type="pct"/>
          <w:trHeight w:val="838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354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Правила </w:t>
            </w:r>
            <w:proofErr w:type="spellStart"/>
            <w:r w:rsidRPr="00E47354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E473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Конструктор   LEGO </w:t>
            </w:r>
            <w:proofErr w:type="spellStart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Education</w:t>
            </w:r>
            <w:proofErr w:type="spellEnd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9686 – «Возобновляемые источники энергии».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>:</w:t>
            </w:r>
            <w:r w:rsidRPr="00E47354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E47354">
              <w:rPr>
                <w:rFonts w:ascii="Times New Roman" w:hAnsi="Times New Roman" w:cs="Times New Roman"/>
                <w:color w:val="000000"/>
              </w:rPr>
              <w:t xml:space="preserve">умение структурировать знания; оценка процесса и результатов деятельности; </w:t>
            </w:r>
            <w:r w:rsidRPr="00E47354">
              <w:rPr>
                <w:rFonts w:ascii="Times New Roman" w:hAnsi="Times New Roman" w:cs="Times New Roman"/>
              </w:rPr>
              <w:t xml:space="preserve">овладение знаниями о электрическом токе и правилах </w:t>
            </w:r>
            <w:proofErr w:type="spellStart"/>
            <w:r w:rsidRPr="00E47354"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  <w:r w:rsidRPr="00E47354">
              <w:rPr>
                <w:rFonts w:ascii="Times New Roman" w:hAnsi="Times New Roman" w:cs="Times New Roman"/>
              </w:rPr>
              <w:t>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838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354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цепи.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ИКТ, презентация, </w:t>
            </w:r>
            <w:proofErr w:type="spellStart"/>
            <w:r w:rsidRPr="00E47354">
              <w:rPr>
                <w:rFonts w:ascii="Times New Roman" w:hAnsi="Times New Roman"/>
                <w:sz w:val="24"/>
                <w:szCs w:val="24"/>
              </w:rPr>
              <w:t>электроконструктор</w:t>
            </w:r>
            <w:proofErr w:type="spellEnd"/>
            <w:r w:rsidRPr="00E473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Конструктор   LEGO </w:t>
            </w:r>
            <w:proofErr w:type="spellStart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Education</w:t>
            </w:r>
            <w:proofErr w:type="spellEnd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9686 – </w:t>
            </w: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lastRenderedPageBreak/>
              <w:t>«Возобновляемые источники энергии».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 xml:space="preserve">умение структурировать знания; оценка процесса и результатов деятельности; </w:t>
            </w:r>
            <w:r w:rsidRPr="00E47354">
              <w:rPr>
                <w:sz w:val="22"/>
                <w:szCs w:val="22"/>
              </w:rPr>
              <w:t>овладение знаниями и умениями по составлению электрических схем.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Контроль ( сличение способа действия и его результата),  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  <w:b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lastRenderedPageBreak/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 проблем, сотрудничество с группой сверстников, учёт разных мнений и умение выразить своё.</w:t>
            </w:r>
          </w:p>
        </w:tc>
      </w:tr>
      <w:tr w:rsidR="00B12BD2" w:rsidRPr="00E47354" w:rsidTr="009307FC">
        <w:trPr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Виды проводов. Установочные изделия.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ИКТ, презентация, </w:t>
            </w:r>
            <w:proofErr w:type="spellStart"/>
            <w:r w:rsidRPr="00E47354">
              <w:rPr>
                <w:rFonts w:ascii="Times New Roman" w:hAnsi="Times New Roman"/>
                <w:sz w:val="24"/>
                <w:szCs w:val="24"/>
              </w:rPr>
              <w:t>электроконструк</w:t>
            </w:r>
            <w:r w:rsidR="009307FC" w:rsidRPr="00E47354">
              <w:rPr>
                <w:rFonts w:ascii="Times New Roman" w:hAnsi="Times New Roman"/>
                <w:sz w:val="24"/>
                <w:szCs w:val="24"/>
              </w:rPr>
              <w:t>-</w:t>
            </w:r>
            <w:r w:rsidRPr="00E47354">
              <w:rPr>
                <w:rFonts w:ascii="Times New Roman" w:hAnsi="Times New Roman"/>
                <w:sz w:val="24"/>
                <w:szCs w:val="24"/>
              </w:rPr>
              <w:t>тор</w:t>
            </w:r>
            <w:proofErr w:type="spellEnd"/>
            <w:r w:rsidRPr="00E473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 xml:space="preserve">умение структурировать знания; оценка процесса и результатов деятельности; </w:t>
            </w:r>
            <w:r w:rsidRPr="00E47354">
              <w:rPr>
                <w:sz w:val="22"/>
                <w:szCs w:val="22"/>
              </w:rPr>
              <w:t>овладение знаниями о видах проводов и установочных изделий.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Контроль ( сличение способа действия и его результата),  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  <w:b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 проблем, сотрудничество с группой сверстников, учёт разных мнений и умение выразить своё.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Монтаж электрической цепи.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ИКТ, презентация, </w:t>
            </w:r>
            <w:proofErr w:type="spellStart"/>
            <w:r w:rsidRPr="00E47354">
              <w:rPr>
                <w:rFonts w:ascii="Times New Roman" w:hAnsi="Times New Roman"/>
                <w:sz w:val="24"/>
                <w:szCs w:val="24"/>
              </w:rPr>
              <w:t>электроконструктор</w:t>
            </w:r>
            <w:proofErr w:type="spellEnd"/>
            <w:r w:rsidRPr="00E473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Конструктор   LEGO </w:t>
            </w:r>
            <w:proofErr w:type="spellStart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Education</w:t>
            </w:r>
            <w:proofErr w:type="spellEnd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9686 – «Возобновляемые источники энергии».</w:t>
            </w:r>
          </w:p>
        </w:tc>
        <w:tc>
          <w:tcPr>
            <w:tcW w:w="1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>:</w:t>
            </w:r>
            <w:r w:rsidRPr="00E47354">
              <w:rPr>
                <w:rFonts w:ascii="Times New Roman" w:hAnsi="Times New Roman" w:cs="Times New Roman"/>
              </w:rPr>
              <w:t xml:space="preserve"> выполнение технологических операций с соблюдением установленных норм, стандартов, ограничений; соблюдение трудовой и технологической  дисциплины; соблюдение норм и правил безопасного труда.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u w:val="single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оценивание своей способности к труду в конкретной предметной деятельности; осознание ответственности за качество результатов труда.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 проблем, учёт разных мнений и умение выразить своё.</w:t>
            </w:r>
          </w:p>
        </w:tc>
      </w:tr>
      <w:tr w:rsidR="00B12BD2" w:rsidRPr="00E47354" w:rsidTr="009307FC">
        <w:trPr>
          <w:gridAfter w:val="1"/>
          <w:wAfter w:w="9" w:type="pct"/>
          <w:trHeight w:val="107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Электротехнические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устройства с элементами автоматики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</w:rPr>
            </w:pPr>
            <w:r w:rsidRPr="00E47354">
              <w:rPr>
                <w:rFonts w:ascii="Times New Roman" w:hAnsi="Times New Roman"/>
              </w:rPr>
              <w:t>Принципы работы и способы подключения плавких и автоматических предохранителей. Схема квартирной электропроводки. Работа счётчика электрической энергии. Элементы автоматики в бытовых электротехнических устройствах. Влияние электротехнических и электронных приборов на здоровье человека. Правила безопасной работы с электроустановками и при выполнении электромонтажных работ. Профессии, связанные с производством, эксплуатацией и обслуживанием электротехнических установок</w:t>
            </w:r>
          </w:p>
        </w:tc>
      </w:tr>
      <w:tr w:rsidR="00B12BD2" w:rsidRPr="00E47354" w:rsidTr="009307FC">
        <w:trPr>
          <w:gridAfter w:val="1"/>
          <w:wAfter w:w="9" w:type="pct"/>
          <w:trHeight w:val="107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Устройства защиты электрических цепей.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плавкий и автоматический предохранители.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>:</w:t>
            </w:r>
            <w:r w:rsidRPr="00E47354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E47354">
              <w:rPr>
                <w:rFonts w:ascii="Times New Roman" w:hAnsi="Times New Roman" w:cs="Times New Roman"/>
                <w:color w:val="000000"/>
              </w:rPr>
              <w:t xml:space="preserve">умение структурировать знания; оценка процесса и результатов деятельности; </w:t>
            </w:r>
            <w:r w:rsidRPr="00E47354">
              <w:rPr>
                <w:rFonts w:ascii="Times New Roman" w:hAnsi="Times New Roman" w:cs="Times New Roman"/>
              </w:rPr>
              <w:t>овладение знаниями о защиты электрической цепи.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lastRenderedPageBreak/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</w:tr>
      <w:tr w:rsidR="00B12BD2" w:rsidRPr="00E47354" w:rsidTr="009307FC">
        <w:trPr>
          <w:gridAfter w:val="1"/>
          <w:wAfter w:w="9" w:type="pct"/>
          <w:trHeight w:val="107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Схема квартирной электропроводки.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 xml:space="preserve">умение структурировать знания; оценка процесса и результатов деятельности; </w:t>
            </w:r>
            <w:r w:rsidRPr="00E47354">
              <w:rPr>
                <w:sz w:val="22"/>
                <w:szCs w:val="22"/>
              </w:rPr>
              <w:t xml:space="preserve">овладение правилами выполнения схемы квартирной электропроводки..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107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Электроизмерительные приборы.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Конструктор   LEGO </w:t>
            </w:r>
            <w:proofErr w:type="spellStart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Education</w:t>
            </w:r>
            <w:proofErr w:type="spellEnd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9686 – «Возобновляемые источники энергии».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  при изучении электроизмерительных приборов.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E47354">
        <w:trPr>
          <w:gridAfter w:val="1"/>
          <w:wAfter w:w="9" w:type="pct"/>
          <w:trHeight w:val="2396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Элементы автоматики в электротехнических устройствах.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  при изучении элементов автоматики в электротехнических устройствах.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1070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Бытовые электроприборы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</w:rPr>
            </w:pPr>
            <w:r w:rsidRPr="00E47354">
              <w:rPr>
                <w:rFonts w:ascii="Times New Roman" w:hAnsi="Times New Roman"/>
              </w:rPr>
              <w:t>Оценивать допустимую суммарную мощность электроприборов, подключаемых к одной розетке, и в квартирной (домовой) сети. Исследовать характеристики источников света. Подбирать оборудование с учётом гигиенических и функциональных требований. Соблюдать правила безопасной эксплуатации электроустановок</w:t>
            </w:r>
          </w:p>
        </w:tc>
      </w:tr>
      <w:tr w:rsidR="00B12BD2" w:rsidRPr="00E47354" w:rsidTr="009307FC">
        <w:trPr>
          <w:gridAfter w:val="1"/>
          <w:wAfter w:w="9" w:type="pct"/>
          <w:trHeight w:val="1805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Электроосветительные приборы.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  при изучении электроосветительных приборов.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E47354">
        <w:trPr>
          <w:gridAfter w:val="1"/>
          <w:wAfter w:w="9" w:type="pct"/>
          <w:trHeight w:val="2248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Электронагревательные приборы.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  при изучении электронагревательных приборов.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Бытовые электроприборы.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  при изучении бытовых электроприборов.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Цифровые приборы.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  при изучении цифровых электроприборов.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528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47354">
              <w:rPr>
                <w:rFonts w:ascii="Times New Roman" w:hAnsi="Times New Roman"/>
                <w:b/>
                <w:bCs/>
                <w:color w:val="231F20"/>
                <w:sz w:val="16"/>
                <w:szCs w:val="16"/>
              </w:rPr>
              <w:t>СОВРЕМЕННОЕ ПРОИЗВОДСТВО И ПРОФЕССИОНАЛЬНОЕ САМООПРЕДЕЛЕНИЕ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9307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Сферы производства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и разделение труда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</w:rPr>
            </w:pPr>
            <w:r w:rsidRPr="00E47354">
              <w:rPr>
                <w:rFonts w:ascii="Times New Roman" w:hAnsi="Times New Roman"/>
              </w:rPr>
              <w:t xml:space="preserve"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Разбираться в понятиях «профессия», </w:t>
            </w:r>
            <w:r w:rsidRPr="00E47354">
              <w:rPr>
                <w:rFonts w:ascii="Times New Roman" w:hAnsi="Times New Roman"/>
              </w:rPr>
              <w:lastRenderedPageBreak/>
              <w:t>«специальность, «квалификация»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Сферы и отрасли современного производства.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  при изучении отраслей современного производства.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Понятие о профессии, специальности.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79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образование и профессиональная карьера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</w:rPr>
            </w:pPr>
            <w:r w:rsidRPr="00E47354">
              <w:rPr>
                <w:rFonts w:ascii="Times New Roman" w:hAnsi="Times New Roman"/>
              </w:rPr>
              <w:t>Виды массовых профессий сферы производства и сервиса в регионе. Региональный рынок труда и его конъюнктура. Профессиональные интересы, склонности и способности. Диагностика и самодиагностика профессиональной пригодности. Источники получения информации о профессиях, путях и об уровнях профессионального образования. Здоровье и выбор профессии</w:t>
            </w:r>
          </w:p>
        </w:tc>
      </w:tr>
      <w:tr w:rsidR="00B12BD2" w:rsidRPr="00E47354" w:rsidTr="009307FC">
        <w:trPr>
          <w:gridAfter w:val="1"/>
          <w:wAfter w:w="9" w:type="pct"/>
          <w:trHeight w:val="79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Региональный рынок труда. Профессиональное образование.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анкетирования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79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Профессиональное самоопределение.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анкетирования</w:t>
            </w:r>
            <w:r w:rsidRPr="00E47354">
              <w:rPr>
                <w:sz w:val="22"/>
                <w:szCs w:val="22"/>
              </w:rPr>
              <w:t xml:space="preserve">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442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16"/>
                <w:szCs w:val="16"/>
              </w:rPr>
            </w:pPr>
            <w:r w:rsidRPr="00E47354">
              <w:rPr>
                <w:rFonts w:ascii="Times New Roman" w:hAnsi="Times New Roman"/>
                <w:b/>
                <w:sz w:val="16"/>
                <w:szCs w:val="16"/>
              </w:rPr>
              <w:t>ТЕХНОЛОГИИ ИССЛЕДОВАТЕЛЬСКОЙ И ОПЫТНИЧЕСКОЙ ДЕЯТЕЛЬНОСТИ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9307F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</w:rPr>
            </w:pPr>
          </w:p>
        </w:tc>
      </w:tr>
      <w:tr w:rsidR="00B12BD2" w:rsidRPr="00E47354" w:rsidTr="009307FC">
        <w:trPr>
          <w:gridAfter w:val="1"/>
          <w:wAfter w:w="9" w:type="pct"/>
          <w:trHeight w:val="79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Исследовательская и созидательная деятельность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5"/>
              <w:rPr>
                <w:rFonts w:ascii="Times New Roman" w:hAnsi="Times New Roman"/>
              </w:rPr>
            </w:pPr>
            <w:r w:rsidRPr="00E47354">
              <w:rPr>
                <w:rFonts w:ascii="Times New Roman" w:hAnsi="Times New Roman"/>
              </w:rPr>
              <w:t>Проектирование как сфера профессиональной деятельности. Последовательность проектирования. Банк идей. Реализация проекта</w:t>
            </w:r>
            <w:proofErr w:type="gramStart"/>
            <w:r w:rsidRPr="00E47354">
              <w:rPr>
                <w:rFonts w:ascii="Times New Roman" w:hAnsi="Times New Roman"/>
              </w:rPr>
              <w:t>.</w:t>
            </w:r>
            <w:proofErr w:type="gramEnd"/>
            <w:r w:rsidRPr="00E47354">
              <w:rPr>
                <w:rFonts w:ascii="Times New Roman" w:hAnsi="Times New Roman"/>
              </w:rPr>
              <w:t xml:space="preserve"> </w:t>
            </w:r>
            <w:proofErr w:type="gramStart"/>
            <w:r w:rsidRPr="00E47354">
              <w:rPr>
                <w:rFonts w:ascii="Times New Roman" w:hAnsi="Times New Roman"/>
              </w:rPr>
              <w:t>и</w:t>
            </w:r>
            <w:proofErr w:type="gramEnd"/>
            <w:r w:rsidRPr="00E47354">
              <w:rPr>
                <w:rFonts w:ascii="Times New Roman" w:hAnsi="Times New Roman"/>
              </w:rPr>
              <w:t>спользование ПК при выполнении и презентации проекта. Оценка проекта</w:t>
            </w:r>
          </w:p>
        </w:tc>
      </w:tr>
      <w:tr w:rsidR="00B12BD2" w:rsidRPr="00E47354" w:rsidTr="009307FC">
        <w:trPr>
          <w:gridAfter w:val="1"/>
          <w:wAfter w:w="9" w:type="pct"/>
          <w:trHeight w:val="79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Выбор темы проекта.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r w:rsidRPr="00E47354">
              <w:rPr>
                <w:sz w:val="22"/>
                <w:szCs w:val="22"/>
              </w:rPr>
              <w:t xml:space="preserve"> </w:t>
            </w: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  при выборе темы проекта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sz w:val="22"/>
                <w:szCs w:val="22"/>
              </w:rPr>
              <w:t>: практическое освоение обучающимися основ проектно-</w:t>
            </w:r>
            <w:r w:rsidRPr="00E47354">
              <w:rPr>
                <w:sz w:val="22"/>
                <w:szCs w:val="22"/>
              </w:rPr>
              <w:softHyphen/>
              <w:t>исследовательской деятельности; рациональное использование учебной и дополнительной технической и технологической информации для проекти</w:t>
            </w:r>
            <w:r w:rsidRPr="00E47354">
              <w:rPr>
                <w:sz w:val="22"/>
                <w:szCs w:val="22"/>
              </w:rPr>
              <w:softHyphen/>
              <w:t>рования.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Р</w:t>
            </w:r>
            <w:proofErr w:type="gramEnd"/>
            <w:r w:rsidRPr="00E47354">
              <w:rPr>
                <w:sz w:val="22"/>
                <w:szCs w:val="22"/>
              </w:rPr>
              <w:t>: сочетание образного и логического мышления в проект</w:t>
            </w:r>
            <w:r w:rsidRPr="00E47354">
              <w:rPr>
                <w:sz w:val="22"/>
                <w:szCs w:val="22"/>
              </w:rPr>
              <w:softHyphen/>
              <w:t>ной деятельности.</w:t>
            </w:r>
          </w:p>
          <w:p w:rsidR="00B12BD2" w:rsidRPr="00E47354" w:rsidRDefault="00B12BD2" w:rsidP="00B12BD2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сравнение разных точек зрения перед принятием реше</w:t>
            </w:r>
            <w:r w:rsidRPr="00E47354">
              <w:rPr>
                <w:rFonts w:ascii="Times New Roman" w:hAnsi="Times New Roman" w:cs="Times New Roman"/>
              </w:rPr>
              <w:softHyphen/>
              <w:t>ния и осуществлением выбора; аргументирование своей точ</w:t>
            </w:r>
            <w:r w:rsidRPr="00E47354">
              <w:rPr>
                <w:rFonts w:ascii="Times New Roman" w:hAnsi="Times New Roman" w:cs="Times New Roman"/>
              </w:rPr>
              <w:softHyphen/>
              <w:t>ки зрения.</w:t>
            </w:r>
          </w:p>
        </w:tc>
      </w:tr>
      <w:tr w:rsidR="00B12BD2" w:rsidRPr="00E47354" w:rsidTr="009307FC">
        <w:trPr>
          <w:gridAfter w:val="1"/>
          <w:wAfter w:w="9" w:type="pct"/>
          <w:trHeight w:val="2003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  <w:proofErr w:type="spellStart"/>
            <w:r w:rsidRPr="00E47354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>Геоинформационные</w:t>
            </w:r>
            <w:proofErr w:type="spellEnd"/>
            <w:r w:rsidRPr="00E47354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 технологии</w:t>
            </w:r>
          </w:p>
          <w:p w:rsidR="00B12BD2" w:rsidRPr="00E47354" w:rsidRDefault="00B12BD2" w:rsidP="00B12BD2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  <w:t xml:space="preserve">ГЕО </w:t>
            </w:r>
            <w:r w:rsidRPr="00E4735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Кейс 1: «Современные карты, или</w:t>
            </w:r>
            <w:proofErr w:type="gramStart"/>
            <w:r w:rsidRPr="00E4735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К</w:t>
            </w:r>
            <w:proofErr w:type="gramEnd"/>
            <w:r w:rsidRPr="00E4735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ак описать Землю?».</w:t>
            </w:r>
          </w:p>
          <w:p w:rsidR="00B12BD2" w:rsidRPr="00E47354" w:rsidRDefault="00B12BD2" w:rsidP="009307FC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Кейс 2: «Глобальное позиционирование “Найди себя на земном шаре»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7</w:t>
            </w: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7354">
              <w:rPr>
                <w:rFonts w:ascii="Times New Roman" w:eastAsia="Times New Roman" w:hAnsi="Times New Roman" w:cs="Times New Roman"/>
              </w:rPr>
              <w:t>Изучать современные электронные карты, сервисы.</w:t>
            </w:r>
            <w:r w:rsidRPr="00E47354">
              <w:rPr>
                <w:rFonts w:ascii="Times New Roman" w:hAnsi="Times New Roman" w:cs="Times New Roman"/>
              </w:rPr>
              <w:t xml:space="preserve"> Знакомиться с</w:t>
            </w:r>
            <w:r w:rsidRPr="00E47354">
              <w:rPr>
                <w:rFonts w:ascii="Times New Roman" w:hAnsi="Times New Roman" w:cs="Times New Roman"/>
                <w:color w:val="000000"/>
              </w:rPr>
              <w:t xml:space="preserve"> условными знаками и принципами их отображения на карте. Изучать системы координат и проекций карт, их основные характеристики и возможности применения,</w:t>
            </w:r>
            <w:r w:rsidRPr="00E47354">
              <w:rPr>
                <w:rFonts w:ascii="Times New Roman" w:hAnsi="Times New Roman" w:cs="Times New Roman"/>
              </w:rPr>
              <w:t xml:space="preserve"> м</w:t>
            </w:r>
            <w:r w:rsidRPr="00E47354">
              <w:rPr>
                <w:rFonts w:ascii="Times New Roman" w:hAnsi="Times New Roman" w:cs="Times New Roman"/>
                <w:color w:val="000000"/>
              </w:rPr>
              <w:t>асштаб.</w:t>
            </w:r>
            <w:r w:rsidRPr="00E47354">
              <w:rPr>
                <w:rFonts w:ascii="Times New Roman" w:eastAsia="Times New Roman" w:hAnsi="Times New Roman" w:cs="Times New Roman"/>
              </w:rPr>
              <w:t xml:space="preserve"> Осваивать основы работы с пространственными данными.  Учиться ориентированию на местности. Знакомиться с основы и принципом работы глобальных навигационных спутниковых систем (ГНСС).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Необходимость и сферы применения карты.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9307FC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Кейс 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Контроль ( сличение способа действия и его результата),  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  <w:b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Векторные данные на картах.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ноутбук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E47354">
              <w:rPr>
                <w:rFonts w:ascii="Times New Roman" w:hAnsi="Times New Roman"/>
                <w:b/>
                <w:sz w:val="22"/>
                <w:szCs w:val="22"/>
              </w:rPr>
              <w:t xml:space="preserve">Л: </w:t>
            </w:r>
            <w:r w:rsidRPr="00E47354">
              <w:rPr>
                <w:rFonts w:ascii="Times New Roman" w:hAnsi="Times New Roman"/>
                <w:sz w:val="22"/>
                <w:szCs w:val="22"/>
              </w:rPr>
              <w:t>проявление познавательной активности в области предметной технологической деятельности.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225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b/>
                <w:sz w:val="22"/>
                <w:szCs w:val="22"/>
              </w:rPr>
              <w:t>:</w:t>
            </w:r>
            <w:r w:rsidRPr="00E47354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E47354">
              <w:rPr>
                <w:color w:val="000000"/>
                <w:sz w:val="22"/>
                <w:szCs w:val="22"/>
              </w:rPr>
              <w:t>умение структурировать знания; оценка процесса и результатов деятельности.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47354">
              <w:rPr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Планирование, определение последовательности действий.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/>
                <w:b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Знакомство с картографическими </w:t>
            </w:r>
            <w:proofErr w:type="spellStart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онлайн</w:t>
            </w:r>
            <w:proofErr w:type="spellEnd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- сервисами.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ноутбук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Л: </w:t>
            </w:r>
            <w:r w:rsidRPr="00E47354">
              <w:rPr>
                <w:rFonts w:ascii="Times New Roman" w:hAnsi="Times New Roman" w:cs="Times New Roman"/>
              </w:rPr>
              <w:t xml:space="preserve">осмысление темы нового материала и основных вопросов, подлежащих усвоению. </w:t>
            </w:r>
          </w:p>
          <w:p w:rsidR="00B12BD2" w:rsidRPr="00E47354" w:rsidRDefault="00B12BD2" w:rsidP="00B12BD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принимает и сохраняет учебную задачу.</w:t>
            </w:r>
          </w:p>
          <w:p w:rsidR="00B12BD2" w:rsidRPr="00E47354" w:rsidRDefault="00B12BD2" w:rsidP="00B12BD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развитие и углубление потребностей и мотивов учебно-познавательной деятельности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47354">
              <w:rPr>
                <w:rFonts w:ascii="Times New Roman" w:hAnsi="Times New Roman" w:cs="Times New Roman"/>
              </w:rPr>
              <w:t>осуществляют актуализацию</w:t>
            </w:r>
          </w:p>
          <w:p w:rsidR="00B12BD2" w:rsidRPr="00E47354" w:rsidRDefault="00B12BD2" w:rsidP="00B12BD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E47354">
              <w:rPr>
                <w:rFonts w:ascii="Times New Roman" w:hAnsi="Times New Roman" w:cs="Times New Roman"/>
              </w:rPr>
              <w:t>личного жизненного опыта.</w:t>
            </w:r>
          </w:p>
          <w:p w:rsidR="00B12BD2" w:rsidRPr="00E47354" w:rsidRDefault="00B12BD2" w:rsidP="00B12BD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gramStart"/>
            <w:r w:rsidRPr="00E47354">
              <w:rPr>
                <w:rFonts w:ascii="Times New Roman" w:hAnsi="Times New Roman" w:cs="Times New Roman"/>
              </w:rPr>
              <w:t>формирование</w:t>
            </w:r>
            <w:proofErr w:type="gramEnd"/>
            <w:r w:rsidRPr="00E47354">
              <w:rPr>
                <w:rFonts w:ascii="Times New Roman" w:hAnsi="Times New Roman" w:cs="Times New Roman"/>
              </w:rPr>
              <w:t xml:space="preserve"> компетенции в общении, включая сознательную ориентацию учащихся на позицию других людей как партнеров в общении и совместной деятельности.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Свет и цвет. Роль цвета на карте. 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ноутбук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Л: </w:t>
            </w:r>
            <w:r w:rsidRPr="00E47354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смысла учебной деятельности на основе развития познавательных интересов.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знания, осознанное и произвольное построение речевого высказывания в устной и письменной форме.</w:t>
            </w:r>
          </w:p>
          <w:p w:rsidR="00B12BD2" w:rsidRPr="00E47354" w:rsidRDefault="00B12BD2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управление своей деятельностью, умение планировать свое действие в соответствии с поставленной задачей и условиями ее реализации.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>:</w:t>
            </w:r>
            <w:r w:rsidRPr="00E47354">
              <w:rPr>
                <w:rFonts w:ascii="Times New Roman" w:hAnsi="Times New Roman" w:cs="Times New Roman"/>
                <w:bCs/>
              </w:rPr>
              <w:t xml:space="preserve"> уметь задавать вопросы,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7354">
              <w:rPr>
                <w:rFonts w:ascii="Times New Roman" w:hAnsi="Times New Roman" w:cs="Times New Roman"/>
                <w:bCs/>
              </w:rPr>
              <w:t>речевая деятельность, навыки сотрудничества.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Основы создания карт.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r w:rsidRPr="00E47354">
              <w:rPr>
                <w:sz w:val="22"/>
                <w:szCs w:val="22"/>
              </w:rPr>
              <w:t xml:space="preserve"> </w:t>
            </w: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</w:t>
            </w:r>
            <w:proofErr w:type="gramStart"/>
            <w:r w:rsidRPr="00E47354">
              <w:rPr>
                <w:sz w:val="22"/>
                <w:szCs w:val="22"/>
              </w:rPr>
              <w:t xml:space="preserve">  .</w:t>
            </w:r>
            <w:proofErr w:type="gramEnd"/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знания, осознанное и произвольное построение речевого высказывания в устной и письменной форме.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Р</w:t>
            </w:r>
            <w:proofErr w:type="gramEnd"/>
            <w:r w:rsidRPr="00E47354">
              <w:rPr>
                <w:sz w:val="22"/>
                <w:szCs w:val="22"/>
              </w:rPr>
              <w:t>: сочетание образного и логического мышления в проект</w:t>
            </w:r>
            <w:r w:rsidRPr="00E47354">
              <w:rPr>
                <w:sz w:val="22"/>
                <w:szCs w:val="22"/>
              </w:rPr>
              <w:softHyphen/>
              <w:t>ной деятельности.</w:t>
            </w:r>
          </w:p>
          <w:p w:rsidR="00B12BD2" w:rsidRPr="00E47354" w:rsidRDefault="00B12BD2" w:rsidP="00B12BD2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r w:rsidRPr="00E47354">
              <w:rPr>
                <w:b/>
                <w:sz w:val="22"/>
                <w:szCs w:val="22"/>
              </w:rPr>
              <w:t>Л</w:t>
            </w:r>
            <w:r w:rsidRPr="00E47354">
              <w:rPr>
                <w:sz w:val="22"/>
                <w:szCs w:val="22"/>
              </w:rPr>
              <w:t>: формирование индиви</w:t>
            </w:r>
            <w:r w:rsidRPr="00E47354">
              <w:rPr>
                <w:sz w:val="22"/>
                <w:szCs w:val="22"/>
              </w:rPr>
              <w:softHyphen/>
              <w:t>дуально-личностных позиций учащихся.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П</w:t>
            </w:r>
            <w:proofErr w:type="gramEnd"/>
            <w:r w:rsidRPr="00E47354">
              <w:rPr>
                <w:sz w:val="22"/>
                <w:szCs w:val="22"/>
              </w:rPr>
              <w:t>:  практическое освоение обучающимися основ проектно-</w:t>
            </w:r>
            <w:r w:rsidRPr="00E47354">
              <w:rPr>
                <w:sz w:val="22"/>
                <w:szCs w:val="22"/>
              </w:rPr>
              <w:softHyphen/>
              <w:t>исследовательской деятельности; рациональное использование учебной и дополнительной технической и технологической информации для проекти</w:t>
            </w:r>
            <w:r w:rsidRPr="00E47354">
              <w:rPr>
                <w:sz w:val="22"/>
                <w:szCs w:val="22"/>
              </w:rPr>
              <w:softHyphen/>
              <w:t>рования.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Р</w:t>
            </w:r>
            <w:proofErr w:type="gramEnd"/>
            <w:r w:rsidRPr="00E47354">
              <w:rPr>
                <w:sz w:val="22"/>
                <w:szCs w:val="22"/>
              </w:rPr>
              <w:t>:  сочетание образного и логического мышления в проект</w:t>
            </w:r>
            <w:r w:rsidRPr="00E47354">
              <w:rPr>
                <w:sz w:val="22"/>
                <w:szCs w:val="22"/>
              </w:rPr>
              <w:softHyphen/>
              <w:t>ной деятельности.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К</w:t>
            </w:r>
            <w:proofErr w:type="gramEnd"/>
            <w:r w:rsidRPr="00E47354">
              <w:rPr>
                <w:b/>
                <w:sz w:val="22"/>
                <w:szCs w:val="22"/>
              </w:rPr>
              <w:t xml:space="preserve">: </w:t>
            </w:r>
            <w:r w:rsidRPr="00E47354">
              <w:rPr>
                <w:sz w:val="22"/>
                <w:szCs w:val="22"/>
              </w:rPr>
              <w:t xml:space="preserve"> 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ноутбук</w:t>
            </w: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r w:rsidRPr="00E47354">
              <w:rPr>
                <w:sz w:val="22"/>
                <w:szCs w:val="22"/>
              </w:rPr>
              <w:t xml:space="preserve"> </w:t>
            </w:r>
            <w:r w:rsidRPr="00E47354">
              <w:rPr>
                <w:b/>
                <w:bCs/>
                <w:sz w:val="22"/>
                <w:szCs w:val="22"/>
              </w:rPr>
              <w:t xml:space="preserve">Л: </w:t>
            </w:r>
            <w:r w:rsidRPr="00E47354">
              <w:rPr>
                <w:bCs/>
                <w:sz w:val="22"/>
                <w:szCs w:val="22"/>
              </w:rPr>
              <w:t xml:space="preserve">работа с информацией, </w:t>
            </w:r>
            <w:r w:rsidRPr="00E47354">
              <w:rPr>
                <w:sz w:val="22"/>
                <w:szCs w:val="22"/>
              </w:rPr>
              <w:t>стремление к приобретению новых знаний</w:t>
            </w:r>
            <w:proofErr w:type="gramStart"/>
            <w:r w:rsidRPr="00E47354">
              <w:rPr>
                <w:sz w:val="22"/>
                <w:szCs w:val="22"/>
              </w:rPr>
              <w:t xml:space="preserve">  .</w:t>
            </w:r>
            <w:proofErr w:type="gramEnd"/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знания, осознанное и произвольное построение речевого высказывания в устной и письменной форме.</w:t>
            </w:r>
          </w:p>
          <w:p w:rsidR="00B12BD2" w:rsidRPr="00E47354" w:rsidRDefault="00B12BD2" w:rsidP="00B12BD2">
            <w:pPr>
              <w:pStyle w:val="6"/>
              <w:shd w:val="clear" w:color="auto" w:fill="auto"/>
              <w:tabs>
                <w:tab w:val="left" w:pos="626"/>
              </w:tabs>
              <w:spacing w:before="0"/>
              <w:contextualSpacing/>
              <w:rPr>
                <w:sz w:val="22"/>
                <w:szCs w:val="22"/>
              </w:rPr>
            </w:pPr>
            <w:proofErr w:type="gramStart"/>
            <w:r w:rsidRPr="00E47354">
              <w:rPr>
                <w:b/>
                <w:sz w:val="22"/>
                <w:szCs w:val="22"/>
              </w:rPr>
              <w:t>Р</w:t>
            </w:r>
            <w:proofErr w:type="gramEnd"/>
            <w:r w:rsidRPr="00E47354">
              <w:rPr>
                <w:sz w:val="22"/>
                <w:szCs w:val="22"/>
              </w:rPr>
              <w:t>: сочетание образного и логического мышления в проект</w:t>
            </w:r>
            <w:r w:rsidRPr="00E47354">
              <w:rPr>
                <w:sz w:val="22"/>
                <w:szCs w:val="22"/>
              </w:rPr>
              <w:softHyphen/>
              <w:t>ной деятельности.</w:t>
            </w:r>
          </w:p>
          <w:p w:rsidR="00B12BD2" w:rsidRPr="00E47354" w:rsidRDefault="00B12BD2" w:rsidP="00B12BD2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</w:rPr>
              <w:t xml:space="preserve">: </w:t>
            </w:r>
            <w:r w:rsidRPr="00E47354">
              <w:rPr>
                <w:rFonts w:ascii="Times New Roman" w:hAnsi="Times New Roman" w:cs="Times New Roman"/>
              </w:rPr>
              <w:t>Умение вступать в диалог, слушать и слышать других, участие в коллективном  обсуждении.</w:t>
            </w:r>
          </w:p>
        </w:tc>
      </w:tr>
      <w:tr w:rsidR="00B12BD2" w:rsidRPr="00E47354" w:rsidTr="009307FC">
        <w:trPr>
          <w:gridAfter w:val="1"/>
          <w:wAfter w:w="9" w:type="pct"/>
          <w:trHeight w:val="97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Применение ГНСС.</w:t>
            </w: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307FC" w:rsidRPr="00E47354" w:rsidRDefault="009307FC" w:rsidP="009307FC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Кейс 2</w:t>
            </w: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9307FC" w:rsidRPr="00E47354" w:rsidRDefault="009307FC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ноутбук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Л: </w:t>
            </w:r>
            <w:r w:rsidRPr="00E47354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смысла учебной деятельности на основе развития познавательных интересов.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знания, осознанное и произвольное построение речевого высказывания в устной и письменной форме.</w:t>
            </w:r>
          </w:p>
          <w:p w:rsidR="00B12BD2" w:rsidRPr="00E47354" w:rsidRDefault="00B12BD2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управление своей деятельностью, умение планировать свое действие в соответствии с поставленной задачей и условиями ее реализации.</w:t>
            </w:r>
          </w:p>
          <w:p w:rsidR="009307FC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>:</w:t>
            </w:r>
            <w:r w:rsidRPr="00E47354">
              <w:rPr>
                <w:rFonts w:ascii="Times New Roman" w:hAnsi="Times New Roman" w:cs="Times New Roman"/>
                <w:bCs/>
              </w:rPr>
              <w:t xml:space="preserve"> уметь задавать вопросы,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7354">
              <w:rPr>
                <w:rFonts w:ascii="Times New Roman" w:hAnsi="Times New Roman" w:cs="Times New Roman"/>
                <w:bCs/>
              </w:rPr>
              <w:t>речевая деятельность, навыки сотрудничества</w:t>
            </w:r>
          </w:p>
        </w:tc>
      </w:tr>
      <w:tr w:rsidR="00B12BD2" w:rsidRPr="00A83525" w:rsidTr="009307FC">
        <w:trPr>
          <w:gridAfter w:val="1"/>
          <w:wAfter w:w="9" w:type="pct"/>
          <w:trHeight w:val="27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Применение спутников для позиционирования.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ноутбук,</w:t>
            </w: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E47354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квадрокоптер</w:t>
            </w:r>
            <w:proofErr w:type="spellEnd"/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Л: </w:t>
            </w:r>
            <w:r w:rsidRPr="00E47354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смысла учебной деятельности на основе развития познавательных интересов.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знания, осознанное и произвольное построение речевого высказывания в устной и письменной форме.</w:t>
            </w:r>
          </w:p>
          <w:p w:rsidR="00B12BD2" w:rsidRPr="00E47354" w:rsidRDefault="00B12BD2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управление своей деятельностью, умение планировать свое действие в соответствии с поставленной задачей и условиями ее реализации.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>:</w:t>
            </w:r>
            <w:r w:rsidRPr="00E47354">
              <w:rPr>
                <w:rFonts w:ascii="Times New Roman" w:hAnsi="Times New Roman" w:cs="Times New Roman"/>
                <w:bCs/>
              </w:rPr>
              <w:t xml:space="preserve"> уметь задавать вопросы,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7354">
              <w:rPr>
                <w:rFonts w:ascii="Times New Roman" w:hAnsi="Times New Roman" w:cs="Times New Roman"/>
                <w:bCs/>
              </w:rPr>
              <w:t>речевая деятельность, навыки сотрудничества.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Визуализация </w:t>
            </w:r>
            <w:proofErr w:type="spellStart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геоинформации</w:t>
            </w:r>
            <w:proofErr w:type="spellEnd"/>
            <w:r w:rsidRPr="00E47354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на карте.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ноутбук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Л: </w:t>
            </w:r>
            <w:r w:rsidRPr="00E47354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смысла учебной деятельности на основе развития познавательных интересов.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знания, осознанное и произвольное построение речевого высказывания в устной и письменной форме.</w:t>
            </w:r>
          </w:p>
          <w:p w:rsidR="00B12BD2" w:rsidRPr="00E47354" w:rsidRDefault="00B12BD2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 xml:space="preserve">управление своей деятельностью, умение </w:t>
            </w:r>
            <w:r w:rsidRPr="00E47354">
              <w:rPr>
                <w:rFonts w:ascii="Times New Roman" w:hAnsi="Times New Roman" w:cs="Times New Roman"/>
                <w:bCs/>
              </w:rPr>
              <w:lastRenderedPageBreak/>
              <w:t>планировать свое действие в соответствии с поставленной задачей и условиями ее реализации.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К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>:</w:t>
            </w:r>
            <w:r w:rsidRPr="00E47354">
              <w:rPr>
                <w:rFonts w:ascii="Times New Roman" w:hAnsi="Times New Roman" w:cs="Times New Roman"/>
                <w:bCs/>
              </w:rPr>
              <w:t xml:space="preserve"> уметь задавать вопросы,</w:t>
            </w:r>
            <w:r w:rsidRPr="00E473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47354">
              <w:rPr>
                <w:rFonts w:ascii="Times New Roman" w:hAnsi="Times New Roman" w:cs="Times New Roman"/>
                <w:bCs/>
              </w:rPr>
              <w:t>речевая деятельность, навыки сотрудничества.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Формирование карты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ИКТ, презентация, ноутбук</w:t>
            </w:r>
          </w:p>
        </w:tc>
        <w:tc>
          <w:tcPr>
            <w:tcW w:w="1781" w:type="pct"/>
            <w:tcBorders>
              <w:left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r w:rsidRPr="00E47354">
              <w:rPr>
                <w:rFonts w:ascii="Times New Roman" w:hAnsi="Times New Roman" w:cs="Times New Roman"/>
                <w:b/>
                <w:bCs/>
              </w:rPr>
              <w:t xml:space="preserve">Л: </w:t>
            </w:r>
            <w:r w:rsidRPr="00E47354">
              <w:rPr>
                <w:rFonts w:ascii="Times New Roman" w:hAnsi="Times New Roman" w:cs="Times New Roman"/>
                <w:bCs/>
              </w:rPr>
              <w:t xml:space="preserve">формирование ценностных ориентиров и смысла учебной деятельности на основе развития познавательных интересов. </w:t>
            </w:r>
          </w:p>
          <w:p w:rsidR="00B12BD2" w:rsidRPr="00E47354" w:rsidRDefault="00B12BD2" w:rsidP="00B12BD2">
            <w:pPr>
              <w:spacing w:after="0" w:line="240" w:lineRule="exact"/>
              <w:rPr>
                <w:rFonts w:ascii="Times New Roman" w:hAnsi="Times New Roman" w:cs="Times New Roman"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работа с информацией, выполнения логических операций: сравнения, анализа, обобщения, структурирование знания.</w:t>
            </w:r>
          </w:p>
          <w:p w:rsidR="00B12BD2" w:rsidRPr="00E47354" w:rsidRDefault="00B12BD2" w:rsidP="00B12BD2">
            <w:pPr>
              <w:tabs>
                <w:tab w:val="num" w:pos="18"/>
              </w:tabs>
              <w:spacing w:after="0" w:line="240" w:lineRule="exac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47354"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 w:rsidRPr="00E47354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E47354">
              <w:rPr>
                <w:rFonts w:ascii="Times New Roman" w:hAnsi="Times New Roman" w:cs="Times New Roman"/>
                <w:bCs/>
              </w:rPr>
              <w:t>управление своей деятельностью, умение планировать свое действие в соответствии с поставленной задачей и условиями ее реализации.</w:t>
            </w:r>
          </w:p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7354">
              <w:rPr>
                <w:rFonts w:ascii="Times New Roman" w:hAnsi="Times New Roman"/>
                <w:b/>
                <w:bCs/>
                <w:sz w:val="22"/>
                <w:szCs w:val="22"/>
              </w:rPr>
              <w:t>К</w:t>
            </w:r>
            <w:proofErr w:type="gramEnd"/>
            <w:r w:rsidRPr="00E47354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 w:rsidRPr="00E47354">
              <w:rPr>
                <w:rFonts w:ascii="Times New Roman" w:hAnsi="Times New Roman"/>
                <w:bCs/>
                <w:sz w:val="22"/>
                <w:szCs w:val="22"/>
              </w:rPr>
              <w:t xml:space="preserve"> уметь задавать вопросы,</w:t>
            </w:r>
            <w:r w:rsidRPr="00E4735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47354">
              <w:rPr>
                <w:rFonts w:ascii="Times New Roman" w:hAnsi="Times New Roman"/>
                <w:bCs/>
                <w:sz w:val="22"/>
                <w:szCs w:val="22"/>
              </w:rPr>
              <w:t>речевая деятельность, навыки сотрудничества</w:t>
            </w:r>
          </w:p>
        </w:tc>
      </w:tr>
      <w:tr w:rsidR="00B12BD2" w:rsidRPr="00E47354" w:rsidTr="009307FC">
        <w:trPr>
          <w:gridAfter w:val="1"/>
          <w:wAfter w:w="9" w:type="pct"/>
          <w:trHeight w:val="789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 xml:space="preserve">                             ИТОГО: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35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D2" w:rsidRPr="00E47354" w:rsidRDefault="00B12BD2" w:rsidP="00B12BD2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085E" w:rsidRPr="00E47354" w:rsidRDefault="0068085E">
      <w:pPr>
        <w:rPr>
          <w:sz w:val="24"/>
          <w:szCs w:val="24"/>
        </w:rPr>
      </w:pPr>
    </w:p>
    <w:sectPr w:rsidR="0068085E" w:rsidRPr="00E47354" w:rsidSect="00B12BD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30363"/>
    <w:multiLevelType w:val="hybridMultilevel"/>
    <w:tmpl w:val="E618CC9E"/>
    <w:lvl w:ilvl="0" w:tplc="D0BE8B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C06"/>
    <w:rsid w:val="002A06AB"/>
    <w:rsid w:val="003E7CF3"/>
    <w:rsid w:val="0053765D"/>
    <w:rsid w:val="0068085E"/>
    <w:rsid w:val="00711869"/>
    <w:rsid w:val="007E40B0"/>
    <w:rsid w:val="009307FC"/>
    <w:rsid w:val="00A83525"/>
    <w:rsid w:val="00B12BD2"/>
    <w:rsid w:val="00BE78C5"/>
    <w:rsid w:val="00DE65EB"/>
    <w:rsid w:val="00E47354"/>
    <w:rsid w:val="00F0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02C0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F02C0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F02C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link w:val="a8"/>
    <w:uiPriority w:val="34"/>
    <w:qFormat/>
    <w:rsid w:val="00F02C06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color w:val="000000"/>
      <w:sz w:val="24"/>
      <w:szCs w:val="24"/>
      <w:lang w:val="el-GR"/>
    </w:rPr>
  </w:style>
  <w:style w:type="table" w:styleId="a9">
    <w:name w:val="Table Grid"/>
    <w:basedOn w:val="a1"/>
    <w:rsid w:val="00F02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6"/>
    <w:uiPriority w:val="99"/>
    <w:rsid w:val="00F02C0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a"/>
    <w:uiPriority w:val="99"/>
    <w:rsid w:val="00F02C06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1">
    <w:name w:val="Основной текст1"/>
    <w:basedOn w:val="a"/>
    <w:uiPriority w:val="99"/>
    <w:rsid w:val="00F02C0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F02C06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a8">
    <w:name w:val="Абзац списка Знак"/>
    <w:link w:val="a7"/>
    <w:uiPriority w:val="34"/>
    <w:locked/>
    <w:rsid w:val="00F02C06"/>
    <w:rPr>
      <w:rFonts w:ascii="Times New Roman" w:eastAsia="Times New Roman" w:hAnsi="Times New Roman" w:cs="Times New Roman"/>
      <w:noProof/>
      <w:color w:val="000000"/>
      <w:sz w:val="24"/>
      <w:szCs w:val="24"/>
      <w:lang w:val="el-GR" w:eastAsia="ru-RU"/>
    </w:rPr>
  </w:style>
  <w:style w:type="character" w:customStyle="1" w:styleId="a6">
    <w:name w:val="Без интервала Знак"/>
    <w:basedOn w:val="a0"/>
    <w:link w:val="a5"/>
    <w:uiPriority w:val="1"/>
    <w:rsid w:val="00F02C06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rsid w:val="00F02C06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sid w:val="00F02C0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F02C06"/>
    <w:pPr>
      <w:widowControl w:val="0"/>
      <w:shd w:val="clear" w:color="auto" w:fill="FFFFFF"/>
      <w:spacing w:after="240" w:line="283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styleId="ac">
    <w:name w:val="Strong"/>
    <w:basedOn w:val="a0"/>
    <w:uiPriority w:val="22"/>
    <w:qFormat/>
    <w:rsid w:val="00A835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2021-10-21T11:53:00Z</dcterms:created>
  <dcterms:modified xsi:type="dcterms:W3CDTF">2021-10-21T11:53:00Z</dcterms:modified>
</cp:coreProperties>
</file>